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66D39" w14:textId="77777777" w:rsidR="00492BE8" w:rsidRPr="00492BE8" w:rsidRDefault="00492BE8" w:rsidP="00492BE8">
      <w:pPr>
        <w:spacing w:after="360" w:line="600" w:lineRule="atLeast"/>
        <w:outlineLvl w:val="1"/>
        <w:rPr>
          <w:rFonts w:ascii="AkkuratPro" w:eastAsia="Times New Roman" w:hAnsi="AkkuratPro" w:cs="Times New Roman"/>
          <w:b/>
          <w:bCs/>
          <w:color w:val="2B2D38"/>
          <w:sz w:val="39"/>
          <w:szCs w:val="39"/>
          <w:lang w:val="en-GB" w:eastAsia="nl-NL"/>
        </w:rPr>
      </w:pPr>
      <w:r w:rsidRPr="00492BE8">
        <w:rPr>
          <w:rFonts w:ascii="AkkuratPro" w:eastAsia="Times New Roman" w:hAnsi="AkkuratPro" w:cs="Times New Roman"/>
          <w:b/>
          <w:bCs/>
          <w:color w:val="2B2D38"/>
          <w:sz w:val="39"/>
          <w:szCs w:val="39"/>
          <w:lang w:val="en-GB" w:eastAsia="nl-NL"/>
        </w:rPr>
        <w:t>Restrictive Clauses Narrow Things Down</w:t>
      </w:r>
    </w:p>
    <w:p w14:paraId="5EC902DD" w14:textId="77777777" w:rsidR="00492BE8" w:rsidRPr="00492BE8" w:rsidRDefault="00492BE8" w:rsidP="00492BE8">
      <w:pPr>
        <w:spacing w:after="240" w:line="480" w:lineRule="atLeast"/>
        <w:rPr>
          <w:rFonts w:ascii="AkkuratPro" w:eastAsia="Times New Roman" w:hAnsi="AkkuratPro" w:cs="Times New Roman"/>
          <w:color w:val="3B3E4D"/>
          <w:sz w:val="27"/>
          <w:szCs w:val="27"/>
          <w:lang w:val="en-GB" w:eastAsia="nl-NL"/>
        </w:rPr>
      </w:pPr>
      <w:r w:rsidRPr="00492BE8">
        <w:rPr>
          <w:rFonts w:ascii="AkkuratPro" w:eastAsia="Times New Roman" w:hAnsi="AkkuratPro" w:cs="Times New Roman"/>
          <w:b/>
          <w:bCs/>
          <w:color w:val="3B3E4D"/>
          <w:sz w:val="27"/>
          <w:szCs w:val="27"/>
          <w:lang w:val="en-GB" w:eastAsia="nl-NL"/>
        </w:rPr>
        <w:t>Restrictive clauses</w:t>
      </w:r>
      <w:r w:rsidRPr="00492BE8">
        <w:rPr>
          <w:rFonts w:ascii="AkkuratPro" w:eastAsia="Times New Roman" w:hAnsi="AkkuratPro" w:cs="Times New Roman"/>
          <w:color w:val="3B3E4D"/>
          <w:sz w:val="27"/>
          <w:szCs w:val="27"/>
          <w:lang w:val="en-GB" w:eastAsia="nl-NL"/>
        </w:rPr>
        <w:t> are usually introduced by the relative pronouns </w:t>
      </w:r>
      <w:r w:rsidRPr="00492BE8">
        <w:rPr>
          <w:rFonts w:ascii="AkkuratPro" w:eastAsia="Times New Roman" w:hAnsi="AkkuratPro" w:cs="Times New Roman"/>
          <w:i/>
          <w:iCs/>
          <w:color w:val="3B3E4D"/>
          <w:sz w:val="27"/>
          <w:szCs w:val="27"/>
          <w:lang w:val="en-GB" w:eastAsia="nl-NL"/>
        </w:rPr>
        <w:t>that, who, whom</w:t>
      </w:r>
      <w:r w:rsidRPr="00492BE8">
        <w:rPr>
          <w:rFonts w:ascii="AkkuratPro" w:eastAsia="Times New Roman" w:hAnsi="AkkuratPro" w:cs="Times New Roman"/>
          <w:color w:val="3B3E4D"/>
          <w:sz w:val="27"/>
          <w:szCs w:val="27"/>
          <w:lang w:val="en-GB" w:eastAsia="nl-NL"/>
        </w:rPr>
        <w:t>, or </w:t>
      </w:r>
      <w:r w:rsidRPr="00492BE8">
        <w:rPr>
          <w:rFonts w:ascii="AkkuratPro" w:eastAsia="Times New Roman" w:hAnsi="AkkuratPro" w:cs="Times New Roman"/>
          <w:i/>
          <w:iCs/>
          <w:color w:val="3B3E4D"/>
          <w:sz w:val="27"/>
          <w:szCs w:val="27"/>
          <w:lang w:val="en-GB" w:eastAsia="nl-NL"/>
        </w:rPr>
        <w:t>whose</w:t>
      </w:r>
      <w:r w:rsidRPr="00492BE8">
        <w:rPr>
          <w:rFonts w:ascii="AkkuratPro" w:eastAsia="Times New Roman" w:hAnsi="AkkuratPro" w:cs="Times New Roman"/>
          <w:color w:val="3B3E4D"/>
          <w:sz w:val="27"/>
          <w:szCs w:val="27"/>
          <w:lang w:val="en-GB" w:eastAsia="nl-NL"/>
        </w:rPr>
        <w:t>. A </w:t>
      </w:r>
      <w:r w:rsidRPr="00492BE8">
        <w:rPr>
          <w:rFonts w:ascii="AkkuratPro" w:eastAsia="Times New Roman" w:hAnsi="AkkuratPro" w:cs="Times New Roman"/>
          <w:b/>
          <w:bCs/>
          <w:color w:val="3B3E4D"/>
          <w:sz w:val="27"/>
          <w:szCs w:val="27"/>
          <w:lang w:val="en-GB" w:eastAsia="nl-NL"/>
        </w:rPr>
        <w:t>restrictive clause</w:t>
      </w:r>
      <w:r w:rsidRPr="00492BE8">
        <w:rPr>
          <w:rFonts w:ascii="AkkuratPro" w:eastAsia="Times New Roman" w:hAnsi="AkkuratPro" w:cs="Times New Roman"/>
          <w:color w:val="3B3E4D"/>
          <w:sz w:val="27"/>
          <w:szCs w:val="27"/>
          <w:lang w:val="en-GB" w:eastAsia="nl-NL"/>
        </w:rPr>
        <w:t> can have an identifying function.</w:t>
      </w:r>
    </w:p>
    <w:p w14:paraId="607FCC59" w14:textId="77777777" w:rsidR="00492BE8" w:rsidRPr="00492BE8" w:rsidRDefault="00492BE8" w:rsidP="00492BE8">
      <w:pPr>
        <w:spacing w:line="360" w:lineRule="atLeast"/>
        <w:rPr>
          <w:rFonts w:ascii="AkkuratPro" w:eastAsia="Times New Roman" w:hAnsi="AkkuratPro" w:cs="Times New Roman"/>
          <w:color w:val="4472C4" w:themeColor="accent1"/>
          <w:sz w:val="24"/>
          <w:szCs w:val="24"/>
          <w:lang w:val="en-GB" w:eastAsia="nl-NL"/>
        </w:rPr>
      </w:pPr>
      <w:r w:rsidRPr="00492BE8">
        <w:rPr>
          <w:rFonts w:ascii="AkkuratPro" w:eastAsia="Times New Roman" w:hAnsi="AkkuratPro" w:cs="Times New Roman"/>
          <w:color w:val="4472C4" w:themeColor="accent1"/>
          <w:sz w:val="24"/>
          <w:szCs w:val="24"/>
          <w:lang w:val="en-GB" w:eastAsia="nl-NL"/>
        </w:rPr>
        <w:t>The astronaut who first stepped on the moon was Neil Armstrong.</w:t>
      </w:r>
    </w:p>
    <w:p w14:paraId="21CF5A09" w14:textId="77777777" w:rsidR="00492BE8" w:rsidRPr="00492BE8" w:rsidRDefault="00492BE8" w:rsidP="00492BE8">
      <w:pPr>
        <w:spacing w:after="240" w:line="480" w:lineRule="atLeast"/>
        <w:rPr>
          <w:rFonts w:ascii="AkkuratPro" w:eastAsia="Times New Roman" w:hAnsi="AkkuratPro" w:cs="Times New Roman"/>
          <w:color w:val="3B3E4D"/>
          <w:sz w:val="27"/>
          <w:szCs w:val="27"/>
          <w:lang w:val="en-GB" w:eastAsia="nl-NL"/>
        </w:rPr>
      </w:pPr>
      <w:r w:rsidRPr="00492BE8">
        <w:rPr>
          <w:rFonts w:ascii="AkkuratPro" w:eastAsia="Times New Roman" w:hAnsi="AkkuratPro" w:cs="Times New Roman"/>
          <w:color w:val="3B3E4D"/>
          <w:sz w:val="27"/>
          <w:szCs w:val="27"/>
          <w:lang w:val="en-GB" w:eastAsia="nl-NL"/>
        </w:rPr>
        <w:t>The </w:t>
      </w:r>
      <w:r w:rsidRPr="00492BE8">
        <w:rPr>
          <w:rFonts w:ascii="AkkuratPro" w:eastAsia="Times New Roman" w:hAnsi="AkkuratPro" w:cs="Times New Roman"/>
          <w:b/>
          <w:bCs/>
          <w:color w:val="3B3E4D"/>
          <w:sz w:val="27"/>
          <w:szCs w:val="27"/>
          <w:lang w:val="en-GB" w:eastAsia="nl-NL"/>
        </w:rPr>
        <w:t>restrictive clause</w:t>
      </w:r>
      <w:r w:rsidRPr="00492BE8">
        <w:rPr>
          <w:rFonts w:ascii="AkkuratPro" w:eastAsia="Times New Roman" w:hAnsi="AkkuratPro" w:cs="Times New Roman"/>
          <w:color w:val="3B3E4D"/>
          <w:sz w:val="27"/>
          <w:szCs w:val="27"/>
          <w:lang w:val="en-GB" w:eastAsia="nl-NL"/>
        </w:rPr>
        <w:t> in this sentence is </w:t>
      </w:r>
      <w:r w:rsidRPr="00492BE8">
        <w:rPr>
          <w:rFonts w:ascii="AkkuratPro" w:eastAsia="Times New Roman" w:hAnsi="AkkuratPro" w:cs="Times New Roman"/>
          <w:i/>
          <w:iCs/>
          <w:color w:val="3B3E4D"/>
          <w:sz w:val="27"/>
          <w:szCs w:val="27"/>
          <w:lang w:val="en-GB" w:eastAsia="nl-NL"/>
        </w:rPr>
        <w:t>who first stepped on the moon</w:t>
      </w:r>
      <w:r w:rsidRPr="00492BE8">
        <w:rPr>
          <w:rFonts w:ascii="AkkuratPro" w:eastAsia="Times New Roman" w:hAnsi="AkkuratPro" w:cs="Times New Roman"/>
          <w:color w:val="3B3E4D"/>
          <w:sz w:val="27"/>
          <w:szCs w:val="27"/>
          <w:lang w:val="en-GB" w:eastAsia="nl-NL"/>
        </w:rPr>
        <w:t>. If we stripped it from the sentence, we would be left with this:</w:t>
      </w:r>
    </w:p>
    <w:p w14:paraId="2ABDCDBC" w14:textId="77777777" w:rsidR="00492BE8" w:rsidRPr="00492BE8" w:rsidRDefault="00492BE8" w:rsidP="00492BE8">
      <w:pPr>
        <w:spacing w:line="360" w:lineRule="atLeast"/>
        <w:rPr>
          <w:rFonts w:ascii="AkkuratPro" w:eastAsia="Times New Roman" w:hAnsi="AkkuratPro" w:cs="Times New Roman"/>
          <w:color w:val="4472C4" w:themeColor="accent1"/>
          <w:sz w:val="24"/>
          <w:szCs w:val="24"/>
          <w:lang w:val="en-GB" w:eastAsia="nl-NL"/>
        </w:rPr>
      </w:pPr>
      <w:r w:rsidRPr="00492BE8">
        <w:rPr>
          <w:rFonts w:ascii="AkkuratPro" w:eastAsia="Times New Roman" w:hAnsi="AkkuratPro" w:cs="Times New Roman"/>
          <w:color w:val="4472C4" w:themeColor="accent1"/>
          <w:sz w:val="24"/>
          <w:szCs w:val="24"/>
          <w:lang w:val="en-GB" w:eastAsia="nl-NL"/>
        </w:rPr>
        <w:t>The astronaut was Neil Armstrong.</w:t>
      </w:r>
    </w:p>
    <w:p w14:paraId="4E8A5D31" w14:textId="77777777" w:rsidR="00492BE8" w:rsidRPr="00492BE8" w:rsidRDefault="00492BE8" w:rsidP="00492BE8">
      <w:pPr>
        <w:spacing w:after="240" w:line="480" w:lineRule="atLeast"/>
        <w:rPr>
          <w:rFonts w:ascii="AkkuratPro" w:eastAsia="Times New Roman" w:hAnsi="AkkuratPro" w:cs="Times New Roman"/>
          <w:color w:val="3B3E4D"/>
          <w:sz w:val="27"/>
          <w:szCs w:val="27"/>
          <w:lang w:val="en-GB" w:eastAsia="nl-NL"/>
        </w:rPr>
      </w:pPr>
      <w:r w:rsidRPr="00492BE8">
        <w:rPr>
          <w:rFonts w:ascii="AkkuratPro" w:eastAsia="Times New Roman" w:hAnsi="AkkuratPro" w:cs="Times New Roman"/>
          <w:color w:val="3B3E4D"/>
          <w:sz w:val="27"/>
          <w:szCs w:val="27"/>
          <w:lang w:val="en-GB" w:eastAsia="nl-NL"/>
        </w:rPr>
        <w:t>There is nothing grammatically wrong with this Spartan sentence. However, it does not have the same intent as the former example, which was to identify the person who first set foot on the moon’s surface.</w:t>
      </w:r>
    </w:p>
    <w:p w14:paraId="2D260DF9" w14:textId="77777777" w:rsidR="00492BE8" w:rsidRPr="00492BE8" w:rsidRDefault="00492BE8" w:rsidP="00492BE8">
      <w:pPr>
        <w:spacing w:after="240" w:line="480" w:lineRule="atLeast"/>
        <w:rPr>
          <w:rFonts w:ascii="AkkuratPro" w:eastAsia="Times New Roman" w:hAnsi="AkkuratPro" w:cs="Times New Roman"/>
          <w:color w:val="3B3E4D"/>
          <w:sz w:val="27"/>
          <w:szCs w:val="27"/>
          <w:lang w:val="en-GB" w:eastAsia="nl-NL"/>
        </w:rPr>
      </w:pPr>
      <w:r w:rsidRPr="00492BE8">
        <w:rPr>
          <w:rFonts w:ascii="AkkuratPro" w:eastAsia="Times New Roman" w:hAnsi="AkkuratPro" w:cs="Times New Roman"/>
          <w:color w:val="3B3E4D"/>
          <w:sz w:val="27"/>
          <w:szCs w:val="27"/>
          <w:lang w:val="en-GB" w:eastAsia="nl-NL"/>
        </w:rPr>
        <w:t>A </w:t>
      </w:r>
      <w:r w:rsidRPr="00492BE8">
        <w:rPr>
          <w:rFonts w:ascii="AkkuratPro" w:eastAsia="Times New Roman" w:hAnsi="AkkuratPro" w:cs="Times New Roman"/>
          <w:b/>
          <w:bCs/>
          <w:color w:val="3B3E4D"/>
          <w:sz w:val="27"/>
          <w:szCs w:val="27"/>
          <w:lang w:val="en-GB" w:eastAsia="nl-NL"/>
        </w:rPr>
        <w:t>restrictive clause</w:t>
      </w:r>
      <w:r w:rsidRPr="00492BE8">
        <w:rPr>
          <w:rFonts w:ascii="AkkuratPro" w:eastAsia="Times New Roman" w:hAnsi="AkkuratPro" w:cs="Times New Roman"/>
          <w:color w:val="3B3E4D"/>
          <w:sz w:val="27"/>
          <w:szCs w:val="27"/>
          <w:lang w:val="en-GB" w:eastAsia="nl-NL"/>
        </w:rPr>
        <w:t> can also have a limiting function.</w:t>
      </w:r>
    </w:p>
    <w:p w14:paraId="27F2D5E3" w14:textId="77777777" w:rsidR="00492BE8" w:rsidRPr="00492BE8" w:rsidRDefault="00492BE8" w:rsidP="00492BE8">
      <w:pPr>
        <w:spacing w:line="360" w:lineRule="atLeast"/>
        <w:rPr>
          <w:rFonts w:ascii="AkkuratPro" w:eastAsia="Times New Roman" w:hAnsi="AkkuratPro" w:cs="Times New Roman"/>
          <w:color w:val="4472C4" w:themeColor="accent1"/>
          <w:sz w:val="24"/>
          <w:szCs w:val="24"/>
          <w:lang w:val="en-GB" w:eastAsia="nl-NL"/>
        </w:rPr>
      </w:pPr>
      <w:r w:rsidRPr="00492BE8">
        <w:rPr>
          <w:rFonts w:ascii="AkkuratPro" w:eastAsia="Times New Roman" w:hAnsi="AkkuratPro" w:cs="Times New Roman"/>
          <w:color w:val="4472C4" w:themeColor="accent1"/>
          <w:sz w:val="24"/>
          <w:szCs w:val="24"/>
          <w:lang w:val="en-GB" w:eastAsia="nl-NL"/>
        </w:rPr>
        <w:t>Children who eat vegetables are likely to be healthy.</w:t>
      </w:r>
    </w:p>
    <w:p w14:paraId="2A04236F" w14:textId="77777777" w:rsidR="00492BE8" w:rsidRPr="00492BE8" w:rsidRDefault="00492BE8" w:rsidP="00492BE8">
      <w:pPr>
        <w:spacing w:after="240" w:line="480" w:lineRule="atLeast"/>
        <w:rPr>
          <w:rFonts w:ascii="AkkuratPro" w:eastAsia="Times New Roman" w:hAnsi="AkkuratPro" w:cs="Times New Roman"/>
          <w:color w:val="3B3E4D"/>
          <w:sz w:val="27"/>
          <w:szCs w:val="27"/>
          <w:lang w:val="en-GB" w:eastAsia="nl-NL"/>
        </w:rPr>
      </w:pPr>
      <w:r w:rsidRPr="00492BE8">
        <w:rPr>
          <w:rFonts w:ascii="AkkuratPro" w:eastAsia="Times New Roman" w:hAnsi="AkkuratPro" w:cs="Times New Roman"/>
          <w:color w:val="3B3E4D"/>
          <w:sz w:val="27"/>
          <w:szCs w:val="27"/>
          <w:lang w:val="en-GB" w:eastAsia="nl-NL"/>
        </w:rPr>
        <w:t>If the </w:t>
      </w:r>
      <w:r w:rsidRPr="00492BE8">
        <w:rPr>
          <w:rFonts w:ascii="AkkuratPro" w:eastAsia="Times New Roman" w:hAnsi="AkkuratPro" w:cs="Times New Roman"/>
          <w:b/>
          <w:bCs/>
          <w:color w:val="3B3E4D"/>
          <w:sz w:val="27"/>
          <w:szCs w:val="27"/>
          <w:lang w:val="en-GB" w:eastAsia="nl-NL"/>
        </w:rPr>
        <w:t>restrictive clause</w:t>
      </w:r>
      <w:r w:rsidRPr="00492BE8">
        <w:rPr>
          <w:rFonts w:ascii="AkkuratPro" w:eastAsia="Times New Roman" w:hAnsi="AkkuratPro" w:cs="Times New Roman"/>
          <w:color w:val="3B3E4D"/>
          <w:sz w:val="27"/>
          <w:szCs w:val="27"/>
          <w:lang w:val="en-GB" w:eastAsia="nl-NL"/>
        </w:rPr>
        <w:t> </w:t>
      </w:r>
      <w:r w:rsidRPr="00492BE8">
        <w:rPr>
          <w:rFonts w:ascii="AkkuratPro" w:eastAsia="Times New Roman" w:hAnsi="AkkuratPro" w:cs="Times New Roman"/>
          <w:i/>
          <w:iCs/>
          <w:color w:val="3B3E4D"/>
          <w:sz w:val="27"/>
          <w:szCs w:val="27"/>
          <w:lang w:val="en-GB" w:eastAsia="nl-NL"/>
        </w:rPr>
        <w:t>who eat vegetables</w:t>
      </w:r>
      <w:r w:rsidRPr="00492BE8">
        <w:rPr>
          <w:rFonts w:ascii="AkkuratPro" w:eastAsia="Times New Roman" w:hAnsi="AkkuratPro" w:cs="Times New Roman"/>
          <w:color w:val="3B3E4D"/>
          <w:sz w:val="27"/>
          <w:szCs w:val="27"/>
          <w:lang w:val="en-GB" w:eastAsia="nl-NL"/>
        </w:rPr>
        <w:t> were removed from this sentence, the intended limits on the noun </w:t>
      </w:r>
      <w:r w:rsidRPr="00492BE8">
        <w:rPr>
          <w:rFonts w:ascii="AkkuratPro" w:eastAsia="Times New Roman" w:hAnsi="AkkuratPro" w:cs="Times New Roman"/>
          <w:i/>
          <w:iCs/>
          <w:color w:val="3B3E4D"/>
          <w:sz w:val="27"/>
          <w:szCs w:val="27"/>
          <w:lang w:val="en-GB" w:eastAsia="nl-NL"/>
        </w:rPr>
        <w:t>children</w:t>
      </w:r>
      <w:r w:rsidRPr="00492BE8">
        <w:rPr>
          <w:rFonts w:ascii="AkkuratPro" w:eastAsia="Times New Roman" w:hAnsi="AkkuratPro" w:cs="Times New Roman"/>
          <w:color w:val="3B3E4D"/>
          <w:sz w:val="27"/>
          <w:szCs w:val="27"/>
          <w:lang w:val="en-GB" w:eastAsia="nl-NL"/>
        </w:rPr>
        <w:t> would be no more.</w:t>
      </w:r>
    </w:p>
    <w:p w14:paraId="7BD0151D" w14:textId="77777777" w:rsidR="00492BE8" w:rsidRPr="00492BE8" w:rsidRDefault="00492BE8" w:rsidP="00492BE8">
      <w:pPr>
        <w:spacing w:line="360" w:lineRule="atLeast"/>
        <w:rPr>
          <w:rFonts w:ascii="AkkuratPro" w:eastAsia="Times New Roman" w:hAnsi="AkkuratPro" w:cs="Times New Roman"/>
          <w:color w:val="4472C4" w:themeColor="accent1"/>
          <w:sz w:val="24"/>
          <w:szCs w:val="24"/>
          <w:lang w:val="en-GB" w:eastAsia="nl-NL"/>
        </w:rPr>
      </w:pPr>
      <w:r w:rsidRPr="00492BE8">
        <w:rPr>
          <w:rFonts w:ascii="AkkuratPro" w:eastAsia="Times New Roman" w:hAnsi="AkkuratPro" w:cs="Times New Roman"/>
          <w:color w:val="4472C4" w:themeColor="accent1"/>
          <w:sz w:val="24"/>
          <w:szCs w:val="24"/>
          <w:lang w:val="en-GB" w:eastAsia="nl-NL"/>
        </w:rPr>
        <w:t>Children are likely to be healthy.</w:t>
      </w:r>
    </w:p>
    <w:p w14:paraId="78C6F7C9" w14:textId="4CC53602" w:rsidR="00492BE8" w:rsidRPr="00492BE8" w:rsidRDefault="00492BE8" w:rsidP="00492BE8">
      <w:pPr>
        <w:spacing w:after="240" w:line="480" w:lineRule="atLeast"/>
        <w:rPr>
          <w:rFonts w:ascii="AkkuratPro" w:eastAsia="Times New Roman" w:hAnsi="AkkuratPro" w:cs="Times New Roman"/>
          <w:color w:val="3B3E4D"/>
          <w:sz w:val="27"/>
          <w:szCs w:val="27"/>
          <w:lang w:val="en-GB" w:eastAsia="nl-NL"/>
        </w:rPr>
      </w:pPr>
      <w:r w:rsidRPr="00492BE8">
        <w:rPr>
          <w:rFonts w:ascii="AkkuratPro" w:eastAsia="Times New Roman" w:hAnsi="AkkuratPro" w:cs="Times New Roman"/>
          <w:color w:val="3B3E4D"/>
          <w:sz w:val="27"/>
          <w:szCs w:val="27"/>
          <w:lang w:val="en-GB" w:eastAsia="nl-NL"/>
        </w:rPr>
        <w:t>Obviously, our intention with the first sentence was to point out which children, from among the world’s multitudes, perform a behavio</w:t>
      </w:r>
      <w:r>
        <w:rPr>
          <w:rFonts w:ascii="AkkuratPro" w:eastAsia="Times New Roman" w:hAnsi="AkkuratPro" w:cs="Times New Roman"/>
          <w:color w:val="3B3E4D"/>
          <w:sz w:val="27"/>
          <w:szCs w:val="27"/>
          <w:lang w:val="en-GB" w:eastAsia="nl-NL"/>
        </w:rPr>
        <w:t>u</w:t>
      </w:r>
      <w:r w:rsidRPr="00492BE8">
        <w:rPr>
          <w:rFonts w:ascii="AkkuratPro" w:eastAsia="Times New Roman" w:hAnsi="AkkuratPro" w:cs="Times New Roman"/>
          <w:color w:val="3B3E4D"/>
          <w:sz w:val="27"/>
          <w:szCs w:val="27"/>
          <w:lang w:val="en-GB" w:eastAsia="nl-NL"/>
        </w:rPr>
        <w:t>r likely to sustain their health. Thus, </w:t>
      </w:r>
      <w:r w:rsidRPr="00492BE8">
        <w:rPr>
          <w:rFonts w:ascii="AkkuratPro" w:eastAsia="Times New Roman" w:hAnsi="AkkuratPro" w:cs="Times New Roman"/>
          <w:i/>
          <w:iCs/>
          <w:color w:val="3B3E4D"/>
          <w:sz w:val="27"/>
          <w:szCs w:val="27"/>
          <w:lang w:val="en-GB" w:eastAsia="nl-NL"/>
        </w:rPr>
        <w:t>who eat vegetables</w:t>
      </w:r>
      <w:r w:rsidRPr="00492BE8">
        <w:rPr>
          <w:rFonts w:ascii="AkkuratPro" w:eastAsia="Times New Roman" w:hAnsi="AkkuratPro" w:cs="Times New Roman"/>
          <w:color w:val="3B3E4D"/>
          <w:sz w:val="27"/>
          <w:szCs w:val="27"/>
          <w:lang w:val="en-GB" w:eastAsia="nl-NL"/>
        </w:rPr>
        <w:t> is an essential element of that sentence.</w:t>
      </w:r>
    </w:p>
    <w:p w14:paraId="041CDCC6" w14:textId="77777777" w:rsidR="00492BE8" w:rsidRPr="00492BE8" w:rsidRDefault="00492BE8" w:rsidP="00492BE8">
      <w:pPr>
        <w:spacing w:before="720" w:after="360" w:line="600" w:lineRule="atLeast"/>
        <w:outlineLvl w:val="1"/>
        <w:rPr>
          <w:rFonts w:ascii="AkkuratPro" w:eastAsia="Times New Roman" w:hAnsi="AkkuratPro" w:cs="Times New Roman"/>
          <w:b/>
          <w:bCs/>
          <w:color w:val="2B2D38"/>
          <w:sz w:val="39"/>
          <w:szCs w:val="39"/>
          <w:lang w:val="en-GB" w:eastAsia="nl-NL"/>
        </w:rPr>
      </w:pPr>
      <w:proofErr w:type="spellStart"/>
      <w:r w:rsidRPr="00492BE8">
        <w:rPr>
          <w:rFonts w:ascii="AkkuratPro" w:eastAsia="Times New Roman" w:hAnsi="AkkuratPro" w:cs="Times New Roman"/>
          <w:b/>
          <w:bCs/>
          <w:color w:val="2B2D38"/>
          <w:sz w:val="39"/>
          <w:szCs w:val="39"/>
          <w:lang w:val="en-GB" w:eastAsia="nl-NL"/>
        </w:rPr>
        <w:t>Nonrestrictive</w:t>
      </w:r>
      <w:proofErr w:type="spellEnd"/>
      <w:r w:rsidRPr="00492BE8">
        <w:rPr>
          <w:rFonts w:ascii="AkkuratPro" w:eastAsia="Times New Roman" w:hAnsi="AkkuratPro" w:cs="Times New Roman"/>
          <w:b/>
          <w:bCs/>
          <w:color w:val="2B2D38"/>
          <w:sz w:val="39"/>
          <w:szCs w:val="39"/>
          <w:lang w:val="en-GB" w:eastAsia="nl-NL"/>
        </w:rPr>
        <w:t xml:space="preserve"> Clauses Give Bonus Info</w:t>
      </w:r>
    </w:p>
    <w:p w14:paraId="624E4A0E" w14:textId="77777777" w:rsidR="00492BE8" w:rsidRPr="00492BE8" w:rsidRDefault="00492BE8" w:rsidP="00492BE8">
      <w:pPr>
        <w:spacing w:after="240" w:line="480" w:lineRule="atLeast"/>
        <w:rPr>
          <w:rFonts w:ascii="AkkuratPro" w:eastAsia="Times New Roman" w:hAnsi="AkkuratPro" w:cs="Times New Roman"/>
          <w:color w:val="3B3E4D"/>
          <w:sz w:val="27"/>
          <w:szCs w:val="27"/>
          <w:lang w:val="en-GB" w:eastAsia="nl-NL"/>
        </w:rPr>
      </w:pPr>
      <w:proofErr w:type="spellStart"/>
      <w:r w:rsidRPr="00492BE8">
        <w:rPr>
          <w:rFonts w:ascii="AkkuratPro" w:eastAsia="Times New Roman" w:hAnsi="AkkuratPro" w:cs="Times New Roman"/>
          <w:b/>
          <w:bCs/>
          <w:color w:val="3B3E4D"/>
          <w:sz w:val="27"/>
          <w:szCs w:val="27"/>
          <w:lang w:val="en-GB" w:eastAsia="nl-NL"/>
        </w:rPr>
        <w:t>Nonrestrictive</w:t>
      </w:r>
      <w:proofErr w:type="spellEnd"/>
      <w:r w:rsidRPr="00492BE8">
        <w:rPr>
          <w:rFonts w:ascii="AkkuratPro" w:eastAsia="Times New Roman" w:hAnsi="AkkuratPro" w:cs="Times New Roman"/>
          <w:b/>
          <w:bCs/>
          <w:color w:val="3B3E4D"/>
          <w:sz w:val="27"/>
          <w:szCs w:val="27"/>
          <w:lang w:val="en-GB" w:eastAsia="nl-NL"/>
        </w:rPr>
        <w:t xml:space="preserve"> clauses</w:t>
      </w:r>
      <w:r w:rsidRPr="00492BE8">
        <w:rPr>
          <w:rFonts w:ascii="AkkuratPro" w:eastAsia="Times New Roman" w:hAnsi="AkkuratPro" w:cs="Times New Roman"/>
          <w:color w:val="3B3E4D"/>
          <w:sz w:val="27"/>
          <w:szCs w:val="27"/>
          <w:lang w:val="en-GB" w:eastAsia="nl-NL"/>
        </w:rPr>
        <w:t> provide additional but optional descriptions that can be excised from a sentence without altering its meaning or structure.</w:t>
      </w:r>
    </w:p>
    <w:p w14:paraId="707BE8C7" w14:textId="77777777" w:rsidR="00492BE8" w:rsidRPr="00492BE8" w:rsidRDefault="00492BE8" w:rsidP="00492BE8">
      <w:pPr>
        <w:spacing w:line="360" w:lineRule="atLeast"/>
        <w:rPr>
          <w:rFonts w:ascii="AkkuratPro" w:eastAsia="Times New Roman" w:hAnsi="AkkuratPro" w:cs="Times New Roman"/>
          <w:color w:val="4472C4" w:themeColor="accent1"/>
          <w:sz w:val="24"/>
          <w:szCs w:val="24"/>
          <w:lang w:val="en-GB" w:eastAsia="nl-NL"/>
        </w:rPr>
      </w:pPr>
      <w:r w:rsidRPr="00492BE8">
        <w:rPr>
          <w:rFonts w:ascii="AkkuratPro" w:eastAsia="Times New Roman" w:hAnsi="AkkuratPro" w:cs="Times New Roman"/>
          <w:color w:val="4472C4" w:themeColor="accent1"/>
          <w:sz w:val="24"/>
          <w:szCs w:val="24"/>
          <w:lang w:val="en-GB" w:eastAsia="nl-NL"/>
        </w:rPr>
        <w:lastRenderedPageBreak/>
        <w:t>Kaylee, who just graduated from high school, is an accomplished figure skater.</w:t>
      </w:r>
    </w:p>
    <w:p w14:paraId="5C9E177F" w14:textId="77777777" w:rsidR="00492BE8" w:rsidRPr="00492BE8" w:rsidRDefault="00492BE8" w:rsidP="00492BE8">
      <w:pPr>
        <w:spacing w:after="240" w:line="480" w:lineRule="atLeast"/>
        <w:rPr>
          <w:rFonts w:ascii="AkkuratPro" w:eastAsia="Times New Roman" w:hAnsi="AkkuratPro" w:cs="Times New Roman"/>
          <w:color w:val="3B3E4D"/>
          <w:sz w:val="27"/>
          <w:szCs w:val="27"/>
          <w:lang w:val="en-GB" w:eastAsia="nl-NL"/>
        </w:rPr>
      </w:pPr>
      <w:r w:rsidRPr="00492BE8">
        <w:rPr>
          <w:rFonts w:ascii="AkkuratPro" w:eastAsia="Times New Roman" w:hAnsi="AkkuratPro" w:cs="Times New Roman"/>
          <w:color w:val="3B3E4D"/>
          <w:sz w:val="27"/>
          <w:szCs w:val="27"/>
          <w:lang w:val="en-GB" w:eastAsia="nl-NL"/>
        </w:rPr>
        <w:t>While the </w:t>
      </w:r>
      <w:proofErr w:type="spellStart"/>
      <w:r w:rsidRPr="00492BE8">
        <w:rPr>
          <w:rFonts w:ascii="AkkuratPro" w:eastAsia="Times New Roman" w:hAnsi="AkkuratPro" w:cs="Times New Roman"/>
          <w:b/>
          <w:bCs/>
          <w:color w:val="3B3E4D"/>
          <w:sz w:val="27"/>
          <w:szCs w:val="27"/>
          <w:lang w:val="en-GB" w:eastAsia="nl-NL"/>
        </w:rPr>
        <w:t>nonrestrictive</w:t>
      </w:r>
      <w:proofErr w:type="spellEnd"/>
      <w:r w:rsidRPr="00492BE8">
        <w:rPr>
          <w:rFonts w:ascii="AkkuratPro" w:eastAsia="Times New Roman" w:hAnsi="AkkuratPro" w:cs="Times New Roman"/>
          <w:b/>
          <w:bCs/>
          <w:color w:val="3B3E4D"/>
          <w:sz w:val="27"/>
          <w:szCs w:val="27"/>
          <w:lang w:val="en-GB" w:eastAsia="nl-NL"/>
        </w:rPr>
        <w:t xml:space="preserve"> clause</w:t>
      </w:r>
      <w:r w:rsidRPr="00492BE8">
        <w:rPr>
          <w:rFonts w:ascii="AkkuratPro" w:eastAsia="Times New Roman" w:hAnsi="AkkuratPro" w:cs="Times New Roman"/>
          <w:color w:val="3B3E4D"/>
          <w:sz w:val="27"/>
          <w:szCs w:val="27"/>
          <w:lang w:val="en-GB" w:eastAsia="nl-NL"/>
        </w:rPr>
        <w:t> </w:t>
      </w:r>
      <w:r w:rsidRPr="00492BE8">
        <w:rPr>
          <w:rFonts w:ascii="AkkuratPro" w:eastAsia="Times New Roman" w:hAnsi="AkkuratPro" w:cs="Times New Roman"/>
          <w:i/>
          <w:iCs/>
          <w:color w:val="3B3E4D"/>
          <w:sz w:val="27"/>
          <w:szCs w:val="27"/>
          <w:lang w:val="en-GB" w:eastAsia="nl-NL"/>
        </w:rPr>
        <w:t>who just graduated from high school</w:t>
      </w:r>
      <w:r w:rsidRPr="00492BE8">
        <w:rPr>
          <w:rFonts w:ascii="AkkuratPro" w:eastAsia="Times New Roman" w:hAnsi="AkkuratPro" w:cs="Times New Roman"/>
          <w:color w:val="3B3E4D"/>
          <w:sz w:val="27"/>
          <w:szCs w:val="27"/>
          <w:lang w:val="en-GB" w:eastAsia="nl-NL"/>
        </w:rPr>
        <w:t> offers a good description of the subject of this sentence, </w:t>
      </w:r>
      <w:r w:rsidRPr="00492BE8">
        <w:rPr>
          <w:rFonts w:ascii="AkkuratPro" w:eastAsia="Times New Roman" w:hAnsi="AkkuratPro" w:cs="Times New Roman"/>
          <w:i/>
          <w:iCs/>
          <w:color w:val="3B3E4D"/>
          <w:sz w:val="27"/>
          <w:szCs w:val="27"/>
          <w:lang w:val="en-GB" w:eastAsia="nl-NL"/>
        </w:rPr>
        <w:t>Kaylee</w:t>
      </w:r>
      <w:r w:rsidRPr="00492BE8">
        <w:rPr>
          <w:rFonts w:ascii="AkkuratPro" w:eastAsia="Times New Roman" w:hAnsi="AkkuratPro" w:cs="Times New Roman"/>
          <w:color w:val="3B3E4D"/>
          <w:sz w:val="27"/>
          <w:szCs w:val="27"/>
          <w:lang w:val="en-GB" w:eastAsia="nl-NL"/>
        </w:rPr>
        <w:t>, the sentence retains its meaning without it.</w:t>
      </w:r>
    </w:p>
    <w:p w14:paraId="37F8510F" w14:textId="77777777" w:rsidR="00492BE8" w:rsidRPr="00492BE8" w:rsidRDefault="00492BE8" w:rsidP="00492BE8">
      <w:pPr>
        <w:spacing w:line="360" w:lineRule="atLeast"/>
        <w:rPr>
          <w:rFonts w:ascii="AkkuratPro" w:eastAsia="Times New Roman" w:hAnsi="AkkuratPro" w:cs="Times New Roman"/>
          <w:color w:val="4472C4" w:themeColor="accent1"/>
          <w:sz w:val="24"/>
          <w:szCs w:val="24"/>
          <w:lang w:val="en-GB" w:eastAsia="nl-NL"/>
        </w:rPr>
      </w:pPr>
      <w:r w:rsidRPr="00492BE8">
        <w:rPr>
          <w:rFonts w:ascii="AkkuratPro" w:eastAsia="Times New Roman" w:hAnsi="AkkuratPro" w:cs="Times New Roman"/>
          <w:color w:val="4472C4" w:themeColor="accent1"/>
          <w:sz w:val="24"/>
          <w:szCs w:val="24"/>
          <w:lang w:val="en-GB" w:eastAsia="nl-NL"/>
        </w:rPr>
        <w:t>Kaylee is an accomplished figure skater.</w:t>
      </w:r>
    </w:p>
    <w:p w14:paraId="4C4A71D5" w14:textId="77777777" w:rsidR="00492BE8" w:rsidRPr="00492BE8" w:rsidRDefault="00492BE8" w:rsidP="00492BE8">
      <w:pPr>
        <w:spacing w:before="720" w:after="360" w:line="600" w:lineRule="atLeast"/>
        <w:outlineLvl w:val="1"/>
        <w:rPr>
          <w:rFonts w:ascii="AkkuratPro" w:eastAsia="Times New Roman" w:hAnsi="AkkuratPro" w:cs="Times New Roman"/>
          <w:b/>
          <w:bCs/>
          <w:color w:val="2B2D38"/>
          <w:sz w:val="39"/>
          <w:szCs w:val="39"/>
          <w:lang w:val="en-GB" w:eastAsia="nl-NL"/>
        </w:rPr>
      </w:pPr>
      <w:r w:rsidRPr="00492BE8">
        <w:rPr>
          <w:rFonts w:ascii="AkkuratPro" w:eastAsia="Times New Roman" w:hAnsi="AkkuratPro" w:cs="Times New Roman"/>
          <w:b/>
          <w:bCs/>
          <w:color w:val="2B2D38"/>
          <w:sz w:val="39"/>
          <w:szCs w:val="39"/>
          <w:lang w:val="en-GB" w:eastAsia="nl-NL"/>
        </w:rPr>
        <w:t>Commas and Relative Clauses</w:t>
      </w:r>
    </w:p>
    <w:p w14:paraId="5EFDD9DC" w14:textId="6D467E52" w:rsidR="00492BE8" w:rsidRDefault="00492BE8" w:rsidP="00492BE8">
      <w:pPr>
        <w:spacing w:after="240" w:line="480" w:lineRule="atLeast"/>
        <w:rPr>
          <w:rFonts w:ascii="AkkuratPro" w:eastAsia="Times New Roman" w:hAnsi="AkkuratPro" w:cs="Times New Roman"/>
          <w:color w:val="3B3E4D"/>
          <w:sz w:val="27"/>
          <w:szCs w:val="27"/>
          <w:lang w:val="en-GB" w:eastAsia="nl-NL"/>
        </w:rPr>
      </w:pPr>
      <w:r w:rsidRPr="00492BE8">
        <w:rPr>
          <w:rFonts w:ascii="AkkuratPro" w:eastAsia="Times New Roman" w:hAnsi="AkkuratPro" w:cs="Times New Roman"/>
          <w:color w:val="3B3E4D"/>
          <w:sz w:val="27"/>
          <w:szCs w:val="27"/>
          <w:lang w:val="en-GB" w:eastAsia="nl-NL"/>
        </w:rPr>
        <w:t>A broad rule you can apply to relative clauses in order to punctuate them correctly is that </w:t>
      </w:r>
      <w:r w:rsidRPr="00492BE8">
        <w:rPr>
          <w:rFonts w:ascii="AkkuratPro" w:eastAsia="Times New Roman" w:hAnsi="AkkuratPro" w:cs="Times New Roman"/>
          <w:b/>
          <w:bCs/>
          <w:color w:val="3B3E4D"/>
          <w:sz w:val="27"/>
          <w:szCs w:val="27"/>
          <w:lang w:val="en-GB" w:eastAsia="nl-NL"/>
        </w:rPr>
        <w:t>restrictive clauses</w:t>
      </w:r>
      <w:r w:rsidRPr="00492BE8">
        <w:rPr>
          <w:rFonts w:ascii="AkkuratPro" w:eastAsia="Times New Roman" w:hAnsi="AkkuratPro" w:cs="Times New Roman"/>
          <w:color w:val="3B3E4D"/>
          <w:sz w:val="27"/>
          <w:szCs w:val="27"/>
          <w:lang w:val="en-GB" w:eastAsia="nl-NL"/>
        </w:rPr>
        <w:t> are never offset by commas, whereas </w:t>
      </w:r>
      <w:proofErr w:type="spellStart"/>
      <w:r w:rsidRPr="00492BE8">
        <w:rPr>
          <w:rFonts w:ascii="AkkuratPro" w:eastAsia="Times New Roman" w:hAnsi="AkkuratPro" w:cs="Times New Roman"/>
          <w:b/>
          <w:bCs/>
          <w:color w:val="3B3E4D"/>
          <w:sz w:val="27"/>
          <w:szCs w:val="27"/>
          <w:lang w:val="en-GB" w:eastAsia="nl-NL"/>
        </w:rPr>
        <w:t>nonrestrictive</w:t>
      </w:r>
      <w:proofErr w:type="spellEnd"/>
      <w:r w:rsidRPr="00492BE8">
        <w:rPr>
          <w:rFonts w:ascii="AkkuratPro" w:eastAsia="Times New Roman" w:hAnsi="AkkuratPro" w:cs="Times New Roman"/>
          <w:b/>
          <w:bCs/>
          <w:color w:val="3B3E4D"/>
          <w:sz w:val="27"/>
          <w:szCs w:val="27"/>
          <w:lang w:val="en-GB" w:eastAsia="nl-NL"/>
        </w:rPr>
        <w:t xml:space="preserve"> clauses</w:t>
      </w:r>
      <w:r w:rsidRPr="00492BE8">
        <w:rPr>
          <w:rFonts w:ascii="AkkuratPro" w:eastAsia="Times New Roman" w:hAnsi="AkkuratPro" w:cs="Times New Roman"/>
          <w:color w:val="3B3E4D"/>
          <w:sz w:val="27"/>
          <w:szCs w:val="27"/>
          <w:lang w:val="en-GB" w:eastAsia="nl-NL"/>
        </w:rPr>
        <w:t> are. One way to remember this is that </w:t>
      </w:r>
      <w:proofErr w:type="spellStart"/>
      <w:r w:rsidRPr="00492BE8">
        <w:rPr>
          <w:rFonts w:ascii="AkkuratPro" w:eastAsia="Times New Roman" w:hAnsi="AkkuratPro" w:cs="Times New Roman"/>
          <w:b/>
          <w:bCs/>
          <w:color w:val="3B3E4D"/>
          <w:sz w:val="27"/>
          <w:szCs w:val="27"/>
          <w:lang w:val="en-GB" w:eastAsia="nl-NL"/>
        </w:rPr>
        <w:t>nonrestrictive</w:t>
      </w:r>
      <w:proofErr w:type="spellEnd"/>
      <w:r w:rsidRPr="00492BE8">
        <w:rPr>
          <w:rFonts w:ascii="AkkuratPro" w:eastAsia="Times New Roman" w:hAnsi="AkkuratPro" w:cs="Times New Roman"/>
          <w:b/>
          <w:bCs/>
          <w:color w:val="3B3E4D"/>
          <w:sz w:val="27"/>
          <w:szCs w:val="27"/>
          <w:lang w:val="en-GB" w:eastAsia="nl-NL"/>
        </w:rPr>
        <w:t xml:space="preserve"> clauses</w:t>
      </w:r>
      <w:r w:rsidRPr="00492BE8">
        <w:rPr>
          <w:rFonts w:ascii="AkkuratPro" w:eastAsia="Times New Roman" w:hAnsi="AkkuratPro" w:cs="Times New Roman"/>
          <w:color w:val="3B3E4D"/>
          <w:sz w:val="27"/>
          <w:szCs w:val="27"/>
          <w:lang w:val="en-GB" w:eastAsia="nl-NL"/>
        </w:rPr>
        <w:t> are removable, and </w:t>
      </w:r>
      <w:hyperlink r:id="rId4" w:history="1">
        <w:r w:rsidRPr="00492BE8">
          <w:rPr>
            <w:rFonts w:ascii="AkkuratPro" w:eastAsia="Times New Roman" w:hAnsi="AkkuratPro" w:cs="Times New Roman"/>
            <w:color w:val="0000FF"/>
            <w:sz w:val="27"/>
            <w:szCs w:val="27"/>
            <w:u w:val="single"/>
            <w:lang w:val="en-GB" w:eastAsia="nl-NL"/>
          </w:rPr>
          <w:t>commas mark the removable part of the sentence</w:t>
        </w:r>
      </w:hyperlink>
      <w:r w:rsidRPr="00492BE8">
        <w:rPr>
          <w:rFonts w:ascii="AkkuratPro" w:eastAsia="Times New Roman" w:hAnsi="AkkuratPro" w:cs="Times New Roman"/>
          <w:color w:val="3B3E4D"/>
          <w:sz w:val="27"/>
          <w:szCs w:val="27"/>
          <w:lang w:val="en-GB" w:eastAsia="nl-NL"/>
        </w:rPr>
        <w:t>. </w:t>
      </w:r>
      <w:r w:rsidRPr="00492BE8">
        <w:rPr>
          <w:rFonts w:ascii="AkkuratPro" w:eastAsia="Times New Roman" w:hAnsi="AkkuratPro" w:cs="Times New Roman"/>
          <w:b/>
          <w:bCs/>
          <w:color w:val="3B3E4D"/>
          <w:sz w:val="27"/>
          <w:szCs w:val="27"/>
          <w:lang w:val="en-GB" w:eastAsia="nl-NL"/>
        </w:rPr>
        <w:t>Restrictive clauses</w:t>
      </w:r>
      <w:r w:rsidRPr="00492BE8">
        <w:rPr>
          <w:rFonts w:ascii="AkkuratPro" w:eastAsia="Times New Roman" w:hAnsi="AkkuratPro" w:cs="Times New Roman"/>
          <w:color w:val="3B3E4D"/>
          <w:sz w:val="27"/>
          <w:szCs w:val="27"/>
          <w:lang w:val="en-GB" w:eastAsia="nl-NL"/>
        </w:rPr>
        <w:t>, on the other hand, are essential; they need to blend with their sentences seamlessly, without commas.</w:t>
      </w:r>
    </w:p>
    <w:p w14:paraId="4468F0D2" w14:textId="77777777" w:rsidR="00492BE8" w:rsidRPr="00492BE8" w:rsidRDefault="00492BE8" w:rsidP="00492BE8">
      <w:pPr>
        <w:spacing w:after="240" w:line="480" w:lineRule="atLeast"/>
        <w:rPr>
          <w:rFonts w:ascii="AkkuratPro" w:eastAsia="Times New Roman" w:hAnsi="AkkuratPro" w:cs="Times New Roman"/>
          <w:color w:val="3B3E4D"/>
          <w:sz w:val="27"/>
          <w:szCs w:val="27"/>
          <w:lang w:val="en-GB" w:eastAsia="nl-NL"/>
        </w:rPr>
      </w:pPr>
    </w:p>
    <w:p w14:paraId="4B9BB2D3" w14:textId="1F8EA89F" w:rsidR="00492BE8" w:rsidRPr="00492BE8" w:rsidRDefault="00492BE8" w:rsidP="00492BE8">
      <w:pPr>
        <w:spacing w:line="360" w:lineRule="atLeast"/>
        <w:rPr>
          <w:rFonts w:ascii="AkkuratPro" w:eastAsia="Times New Roman" w:hAnsi="AkkuratPro" w:cs="Times New Roman"/>
          <w:color w:val="FF0000"/>
          <w:sz w:val="24"/>
          <w:szCs w:val="24"/>
          <w:lang w:val="en-GB" w:eastAsia="nl-NL"/>
        </w:rPr>
      </w:pPr>
      <w:r w:rsidRPr="00492BE8">
        <w:rPr>
          <w:rFonts w:ascii="AkkuratPro" w:eastAsia="Times New Roman" w:hAnsi="AkkuratPro" w:cs="Times New Roman"/>
          <w:color w:val="FF0000"/>
          <w:sz w:val="24"/>
          <w:szCs w:val="24"/>
          <w:lang w:val="en-GB" w:eastAsia="nl-NL"/>
        </w:rPr>
        <w:t xml:space="preserve">Wrong: </w:t>
      </w:r>
      <w:r w:rsidRPr="00492BE8">
        <w:rPr>
          <w:rFonts w:ascii="AkkuratPro" w:eastAsia="Times New Roman" w:hAnsi="AkkuratPro" w:cs="Times New Roman"/>
          <w:color w:val="FF0000"/>
          <w:sz w:val="24"/>
          <w:szCs w:val="24"/>
          <w:lang w:val="en-GB" w:eastAsia="nl-NL"/>
        </w:rPr>
        <w:t>Would you lend me the book, that you recommended last week?</w:t>
      </w:r>
    </w:p>
    <w:p w14:paraId="2F2823B1" w14:textId="7B1C6534" w:rsidR="00492BE8" w:rsidRPr="00492BE8" w:rsidRDefault="00492BE8" w:rsidP="00492BE8">
      <w:pPr>
        <w:spacing w:line="360" w:lineRule="atLeast"/>
        <w:rPr>
          <w:rFonts w:ascii="AkkuratPro" w:eastAsia="Times New Roman" w:hAnsi="AkkuratPro" w:cs="Times New Roman"/>
          <w:color w:val="4472C4" w:themeColor="accent1"/>
          <w:sz w:val="24"/>
          <w:szCs w:val="24"/>
          <w:lang w:val="en-GB" w:eastAsia="nl-NL"/>
        </w:rPr>
      </w:pPr>
      <w:r>
        <w:rPr>
          <w:rFonts w:ascii="AkkuratPro" w:eastAsia="Times New Roman" w:hAnsi="AkkuratPro" w:cs="Times New Roman"/>
          <w:color w:val="4472C4" w:themeColor="accent1"/>
          <w:sz w:val="24"/>
          <w:szCs w:val="24"/>
          <w:lang w:val="en-GB" w:eastAsia="nl-NL"/>
        </w:rPr>
        <w:t xml:space="preserve">Correct: </w:t>
      </w:r>
      <w:r w:rsidRPr="00492BE8">
        <w:rPr>
          <w:rFonts w:ascii="AkkuratPro" w:eastAsia="Times New Roman" w:hAnsi="AkkuratPro" w:cs="Times New Roman"/>
          <w:color w:val="4472C4" w:themeColor="accent1"/>
          <w:sz w:val="24"/>
          <w:szCs w:val="24"/>
          <w:lang w:val="en-GB" w:eastAsia="nl-NL"/>
        </w:rPr>
        <w:t>Would you lend me the book that you recommended last week?</w:t>
      </w:r>
    </w:p>
    <w:p w14:paraId="31EE0B61" w14:textId="4C328458" w:rsidR="00492BE8" w:rsidRPr="00492BE8" w:rsidRDefault="00492BE8" w:rsidP="00492BE8">
      <w:pPr>
        <w:spacing w:line="360" w:lineRule="atLeast"/>
        <w:rPr>
          <w:rFonts w:ascii="AkkuratPro" w:eastAsia="Times New Roman" w:hAnsi="AkkuratPro" w:cs="Times New Roman"/>
          <w:color w:val="FF0000"/>
          <w:sz w:val="24"/>
          <w:szCs w:val="24"/>
          <w:lang w:val="en-GB" w:eastAsia="nl-NL"/>
        </w:rPr>
      </w:pPr>
      <w:r w:rsidRPr="00492BE8">
        <w:rPr>
          <w:rFonts w:ascii="AkkuratPro" w:eastAsia="Times New Roman" w:hAnsi="AkkuratPro" w:cs="Times New Roman"/>
          <w:color w:val="FF0000"/>
          <w:sz w:val="24"/>
          <w:szCs w:val="24"/>
          <w:lang w:val="en-GB" w:eastAsia="nl-NL"/>
        </w:rPr>
        <w:t xml:space="preserve">Wrong: </w:t>
      </w:r>
      <w:r w:rsidRPr="00492BE8">
        <w:rPr>
          <w:rFonts w:ascii="AkkuratPro" w:eastAsia="Times New Roman" w:hAnsi="AkkuratPro" w:cs="Times New Roman"/>
          <w:color w:val="FF0000"/>
          <w:sz w:val="24"/>
          <w:szCs w:val="24"/>
          <w:lang w:val="en-GB" w:eastAsia="nl-NL"/>
        </w:rPr>
        <w:t>Oliver Twist which was Dickens’s second novel is a classic.</w:t>
      </w:r>
    </w:p>
    <w:p w14:paraId="1437460F" w14:textId="0DD98816" w:rsidR="00492BE8" w:rsidRPr="00492BE8" w:rsidRDefault="00492BE8" w:rsidP="00492BE8">
      <w:pPr>
        <w:spacing w:line="360" w:lineRule="atLeast"/>
        <w:rPr>
          <w:rFonts w:ascii="AkkuratPro" w:eastAsia="Times New Roman" w:hAnsi="AkkuratPro" w:cs="Times New Roman"/>
          <w:color w:val="4472C4" w:themeColor="accent1"/>
          <w:sz w:val="24"/>
          <w:szCs w:val="24"/>
          <w:lang w:val="en-GB" w:eastAsia="nl-NL"/>
        </w:rPr>
      </w:pPr>
      <w:r>
        <w:rPr>
          <w:rFonts w:ascii="AkkuratPro" w:eastAsia="Times New Roman" w:hAnsi="AkkuratPro" w:cs="Times New Roman"/>
          <w:color w:val="4472C4" w:themeColor="accent1"/>
          <w:sz w:val="24"/>
          <w:szCs w:val="24"/>
          <w:lang w:val="en-GB" w:eastAsia="nl-NL"/>
        </w:rPr>
        <w:t xml:space="preserve">Correct: </w:t>
      </w:r>
      <w:r w:rsidRPr="00492BE8">
        <w:rPr>
          <w:rFonts w:ascii="AkkuratPro" w:eastAsia="Times New Roman" w:hAnsi="AkkuratPro" w:cs="Times New Roman"/>
          <w:color w:val="4472C4" w:themeColor="accent1"/>
          <w:sz w:val="24"/>
          <w:szCs w:val="24"/>
          <w:lang w:val="en-GB" w:eastAsia="nl-NL"/>
        </w:rPr>
        <w:t>Oliver Twist, which was Dickens’s second novel, is a classic.</w:t>
      </w:r>
    </w:p>
    <w:p w14:paraId="22CB11E2" w14:textId="08EB8AD3" w:rsidR="00E3397C" w:rsidRDefault="00492BE8">
      <w:pPr>
        <w:rPr>
          <w:lang w:val="en-GB"/>
        </w:rPr>
      </w:pPr>
    </w:p>
    <w:p w14:paraId="4F396EA8" w14:textId="69571119" w:rsidR="00492BE8" w:rsidRDefault="00492BE8">
      <w:pPr>
        <w:rPr>
          <w:lang w:val="en-GB"/>
        </w:rPr>
      </w:pPr>
    </w:p>
    <w:p w14:paraId="4C37E5C4" w14:textId="5CC1403E" w:rsidR="00492BE8" w:rsidRDefault="00492BE8">
      <w:pPr>
        <w:rPr>
          <w:lang w:val="en-GB"/>
        </w:rPr>
      </w:pPr>
      <w:r>
        <w:rPr>
          <w:lang w:val="en-GB"/>
        </w:rPr>
        <w:t>Exercise:</w:t>
      </w:r>
    </w:p>
    <w:p w14:paraId="7CCA724C" w14:textId="04AE9483" w:rsidR="00492BE8" w:rsidRDefault="00492BE8">
      <w:pPr>
        <w:rPr>
          <w:lang w:val="en-GB"/>
        </w:rPr>
      </w:pPr>
      <w:hyperlink r:id="rId5" w:history="1">
        <w:r w:rsidRPr="00203918">
          <w:rPr>
            <w:rStyle w:val="Hyperlink"/>
            <w:lang w:val="en-GB"/>
          </w:rPr>
          <w:t>https://www.ego4u.com/en/cram-up/grammar/relative-clauses/exercises?04</w:t>
        </w:r>
      </w:hyperlink>
    </w:p>
    <w:p w14:paraId="32F10421" w14:textId="77777777" w:rsidR="00492BE8" w:rsidRPr="00492BE8" w:rsidRDefault="00492BE8">
      <w:pPr>
        <w:rPr>
          <w:lang w:val="en-GB"/>
        </w:rPr>
      </w:pPr>
    </w:p>
    <w:sectPr w:rsidR="00492BE8" w:rsidRPr="00492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kuratPr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E8"/>
    <w:rsid w:val="00492BE8"/>
    <w:rsid w:val="00694DFD"/>
    <w:rsid w:val="007B1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3101"/>
  <w15:chartTrackingRefBased/>
  <w15:docId w15:val="{27EF1CC2-9A4C-4272-A9C3-C99B46FD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92BE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92BE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92B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92BE8"/>
    <w:rPr>
      <w:i/>
      <w:iCs/>
    </w:rPr>
  </w:style>
  <w:style w:type="character" w:styleId="Hyperlink">
    <w:name w:val="Hyperlink"/>
    <w:basedOn w:val="Standaardalinea-lettertype"/>
    <w:uiPriority w:val="99"/>
    <w:unhideWhenUsed/>
    <w:rsid w:val="00492BE8"/>
    <w:rPr>
      <w:color w:val="0000FF"/>
      <w:u w:val="single"/>
    </w:rPr>
  </w:style>
  <w:style w:type="character" w:styleId="Onopgelostemelding">
    <w:name w:val="Unresolved Mention"/>
    <w:basedOn w:val="Standaardalinea-lettertype"/>
    <w:uiPriority w:val="99"/>
    <w:semiHidden/>
    <w:unhideWhenUsed/>
    <w:rsid w:val="00492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010150">
      <w:bodyDiv w:val="1"/>
      <w:marLeft w:val="0"/>
      <w:marRight w:val="0"/>
      <w:marTop w:val="0"/>
      <w:marBottom w:val="0"/>
      <w:divBdr>
        <w:top w:val="none" w:sz="0" w:space="0" w:color="auto"/>
        <w:left w:val="none" w:sz="0" w:space="0" w:color="auto"/>
        <w:bottom w:val="none" w:sz="0" w:space="0" w:color="auto"/>
        <w:right w:val="none" w:sz="0" w:space="0" w:color="auto"/>
      </w:divBdr>
      <w:divsChild>
        <w:div w:id="332487496">
          <w:marLeft w:val="0"/>
          <w:marRight w:val="0"/>
          <w:marTop w:val="360"/>
          <w:marBottom w:val="360"/>
          <w:divBdr>
            <w:top w:val="none" w:sz="0" w:space="0" w:color="auto"/>
            <w:left w:val="none" w:sz="0" w:space="0" w:color="auto"/>
            <w:bottom w:val="none" w:sz="0" w:space="0" w:color="auto"/>
            <w:right w:val="none" w:sz="0" w:space="0" w:color="auto"/>
          </w:divBdr>
          <w:divsChild>
            <w:div w:id="1714038977">
              <w:marLeft w:val="0"/>
              <w:marRight w:val="0"/>
              <w:marTop w:val="0"/>
              <w:marBottom w:val="0"/>
              <w:divBdr>
                <w:top w:val="none" w:sz="0" w:space="0" w:color="auto"/>
                <w:left w:val="none" w:sz="0" w:space="0" w:color="auto"/>
                <w:bottom w:val="none" w:sz="0" w:space="0" w:color="auto"/>
                <w:right w:val="none" w:sz="0" w:space="0" w:color="auto"/>
              </w:divBdr>
            </w:div>
          </w:divsChild>
        </w:div>
        <w:div w:id="496577070">
          <w:marLeft w:val="0"/>
          <w:marRight w:val="0"/>
          <w:marTop w:val="360"/>
          <w:marBottom w:val="360"/>
          <w:divBdr>
            <w:top w:val="none" w:sz="0" w:space="0" w:color="auto"/>
            <w:left w:val="none" w:sz="0" w:space="0" w:color="auto"/>
            <w:bottom w:val="none" w:sz="0" w:space="0" w:color="auto"/>
            <w:right w:val="none" w:sz="0" w:space="0" w:color="auto"/>
          </w:divBdr>
          <w:divsChild>
            <w:div w:id="2109691434">
              <w:marLeft w:val="0"/>
              <w:marRight w:val="0"/>
              <w:marTop w:val="0"/>
              <w:marBottom w:val="0"/>
              <w:divBdr>
                <w:top w:val="none" w:sz="0" w:space="0" w:color="auto"/>
                <w:left w:val="none" w:sz="0" w:space="0" w:color="auto"/>
                <w:bottom w:val="none" w:sz="0" w:space="0" w:color="auto"/>
                <w:right w:val="none" w:sz="0" w:space="0" w:color="auto"/>
              </w:divBdr>
            </w:div>
          </w:divsChild>
        </w:div>
        <w:div w:id="1377319266">
          <w:marLeft w:val="0"/>
          <w:marRight w:val="0"/>
          <w:marTop w:val="360"/>
          <w:marBottom w:val="360"/>
          <w:divBdr>
            <w:top w:val="none" w:sz="0" w:space="0" w:color="auto"/>
            <w:left w:val="none" w:sz="0" w:space="0" w:color="auto"/>
            <w:bottom w:val="none" w:sz="0" w:space="0" w:color="auto"/>
            <w:right w:val="none" w:sz="0" w:space="0" w:color="auto"/>
          </w:divBdr>
          <w:divsChild>
            <w:div w:id="954285392">
              <w:marLeft w:val="0"/>
              <w:marRight w:val="0"/>
              <w:marTop w:val="0"/>
              <w:marBottom w:val="0"/>
              <w:divBdr>
                <w:top w:val="none" w:sz="0" w:space="0" w:color="auto"/>
                <w:left w:val="none" w:sz="0" w:space="0" w:color="auto"/>
                <w:bottom w:val="none" w:sz="0" w:space="0" w:color="auto"/>
                <w:right w:val="none" w:sz="0" w:space="0" w:color="auto"/>
              </w:divBdr>
            </w:div>
          </w:divsChild>
        </w:div>
        <w:div w:id="102069599">
          <w:marLeft w:val="0"/>
          <w:marRight w:val="0"/>
          <w:marTop w:val="360"/>
          <w:marBottom w:val="360"/>
          <w:divBdr>
            <w:top w:val="none" w:sz="0" w:space="0" w:color="auto"/>
            <w:left w:val="none" w:sz="0" w:space="0" w:color="auto"/>
            <w:bottom w:val="none" w:sz="0" w:space="0" w:color="auto"/>
            <w:right w:val="none" w:sz="0" w:space="0" w:color="auto"/>
          </w:divBdr>
          <w:divsChild>
            <w:div w:id="1838612603">
              <w:marLeft w:val="0"/>
              <w:marRight w:val="0"/>
              <w:marTop w:val="0"/>
              <w:marBottom w:val="0"/>
              <w:divBdr>
                <w:top w:val="none" w:sz="0" w:space="0" w:color="auto"/>
                <w:left w:val="none" w:sz="0" w:space="0" w:color="auto"/>
                <w:bottom w:val="none" w:sz="0" w:space="0" w:color="auto"/>
                <w:right w:val="none" w:sz="0" w:space="0" w:color="auto"/>
              </w:divBdr>
            </w:div>
          </w:divsChild>
        </w:div>
        <w:div w:id="1923098953">
          <w:marLeft w:val="0"/>
          <w:marRight w:val="0"/>
          <w:marTop w:val="360"/>
          <w:marBottom w:val="360"/>
          <w:divBdr>
            <w:top w:val="none" w:sz="0" w:space="0" w:color="auto"/>
            <w:left w:val="none" w:sz="0" w:space="0" w:color="auto"/>
            <w:bottom w:val="none" w:sz="0" w:space="0" w:color="auto"/>
            <w:right w:val="none" w:sz="0" w:space="0" w:color="auto"/>
          </w:divBdr>
          <w:divsChild>
            <w:div w:id="1561330047">
              <w:marLeft w:val="0"/>
              <w:marRight w:val="0"/>
              <w:marTop w:val="0"/>
              <w:marBottom w:val="0"/>
              <w:divBdr>
                <w:top w:val="none" w:sz="0" w:space="0" w:color="auto"/>
                <w:left w:val="none" w:sz="0" w:space="0" w:color="auto"/>
                <w:bottom w:val="none" w:sz="0" w:space="0" w:color="auto"/>
                <w:right w:val="none" w:sz="0" w:space="0" w:color="auto"/>
              </w:divBdr>
            </w:div>
          </w:divsChild>
        </w:div>
        <w:div w:id="994065262">
          <w:marLeft w:val="0"/>
          <w:marRight w:val="0"/>
          <w:marTop w:val="360"/>
          <w:marBottom w:val="360"/>
          <w:divBdr>
            <w:top w:val="none" w:sz="0" w:space="0" w:color="auto"/>
            <w:left w:val="none" w:sz="0" w:space="0" w:color="auto"/>
            <w:bottom w:val="none" w:sz="0" w:space="0" w:color="auto"/>
            <w:right w:val="none" w:sz="0" w:space="0" w:color="auto"/>
          </w:divBdr>
          <w:divsChild>
            <w:div w:id="1566186483">
              <w:marLeft w:val="0"/>
              <w:marRight w:val="0"/>
              <w:marTop w:val="0"/>
              <w:marBottom w:val="0"/>
              <w:divBdr>
                <w:top w:val="none" w:sz="0" w:space="0" w:color="auto"/>
                <w:left w:val="none" w:sz="0" w:space="0" w:color="auto"/>
                <w:bottom w:val="none" w:sz="0" w:space="0" w:color="auto"/>
                <w:right w:val="none" w:sz="0" w:space="0" w:color="auto"/>
              </w:divBdr>
            </w:div>
          </w:divsChild>
        </w:div>
        <w:div w:id="368142566">
          <w:marLeft w:val="0"/>
          <w:marRight w:val="0"/>
          <w:marTop w:val="360"/>
          <w:marBottom w:val="360"/>
          <w:divBdr>
            <w:top w:val="none" w:sz="0" w:space="0" w:color="auto"/>
            <w:left w:val="none" w:sz="0" w:space="0" w:color="auto"/>
            <w:bottom w:val="none" w:sz="0" w:space="0" w:color="auto"/>
            <w:right w:val="none" w:sz="0" w:space="0" w:color="auto"/>
          </w:divBdr>
          <w:divsChild>
            <w:div w:id="1976250238">
              <w:marLeft w:val="0"/>
              <w:marRight w:val="0"/>
              <w:marTop w:val="0"/>
              <w:marBottom w:val="0"/>
              <w:divBdr>
                <w:top w:val="none" w:sz="0" w:space="0" w:color="auto"/>
                <w:left w:val="none" w:sz="0" w:space="0" w:color="auto"/>
                <w:bottom w:val="none" w:sz="0" w:space="0" w:color="auto"/>
                <w:right w:val="none" w:sz="0" w:space="0" w:color="auto"/>
              </w:divBdr>
            </w:div>
          </w:divsChild>
        </w:div>
        <w:div w:id="1006402340">
          <w:marLeft w:val="0"/>
          <w:marRight w:val="0"/>
          <w:marTop w:val="360"/>
          <w:marBottom w:val="360"/>
          <w:divBdr>
            <w:top w:val="none" w:sz="0" w:space="0" w:color="auto"/>
            <w:left w:val="none" w:sz="0" w:space="0" w:color="auto"/>
            <w:bottom w:val="none" w:sz="0" w:space="0" w:color="auto"/>
            <w:right w:val="none" w:sz="0" w:space="0" w:color="auto"/>
          </w:divBdr>
          <w:divsChild>
            <w:div w:id="1852068951">
              <w:marLeft w:val="0"/>
              <w:marRight w:val="0"/>
              <w:marTop w:val="0"/>
              <w:marBottom w:val="0"/>
              <w:divBdr>
                <w:top w:val="none" w:sz="0" w:space="0" w:color="auto"/>
                <w:left w:val="none" w:sz="0" w:space="0" w:color="auto"/>
                <w:bottom w:val="none" w:sz="0" w:space="0" w:color="auto"/>
                <w:right w:val="none" w:sz="0" w:space="0" w:color="auto"/>
              </w:divBdr>
            </w:div>
          </w:divsChild>
        </w:div>
        <w:div w:id="216550790">
          <w:marLeft w:val="0"/>
          <w:marRight w:val="0"/>
          <w:marTop w:val="360"/>
          <w:marBottom w:val="360"/>
          <w:divBdr>
            <w:top w:val="none" w:sz="0" w:space="0" w:color="auto"/>
            <w:left w:val="none" w:sz="0" w:space="0" w:color="auto"/>
            <w:bottom w:val="none" w:sz="0" w:space="0" w:color="auto"/>
            <w:right w:val="none" w:sz="0" w:space="0" w:color="auto"/>
          </w:divBdr>
          <w:divsChild>
            <w:div w:id="1008798180">
              <w:marLeft w:val="0"/>
              <w:marRight w:val="0"/>
              <w:marTop w:val="0"/>
              <w:marBottom w:val="0"/>
              <w:divBdr>
                <w:top w:val="none" w:sz="0" w:space="0" w:color="auto"/>
                <w:left w:val="none" w:sz="0" w:space="0" w:color="auto"/>
                <w:bottom w:val="none" w:sz="0" w:space="0" w:color="auto"/>
                <w:right w:val="none" w:sz="0" w:space="0" w:color="auto"/>
              </w:divBdr>
            </w:div>
          </w:divsChild>
        </w:div>
        <w:div w:id="248395552">
          <w:marLeft w:val="0"/>
          <w:marRight w:val="0"/>
          <w:marTop w:val="360"/>
          <w:marBottom w:val="360"/>
          <w:divBdr>
            <w:top w:val="none" w:sz="0" w:space="0" w:color="auto"/>
            <w:left w:val="none" w:sz="0" w:space="0" w:color="auto"/>
            <w:bottom w:val="none" w:sz="0" w:space="0" w:color="auto"/>
            <w:right w:val="none" w:sz="0" w:space="0" w:color="auto"/>
          </w:divBdr>
          <w:divsChild>
            <w:div w:id="6047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go4u.com/en/cram-up/grammar/relative-clauses/exercises?04" TargetMode="External"/><Relationship Id="rId4" Type="http://schemas.openxmlformats.org/officeDocument/2006/relationships/hyperlink" Target="https://www.grammarly.com/blog/comma-with-nonrestrictive-claus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2211</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Hoorn</dc:creator>
  <cp:keywords/>
  <dc:description/>
  <cp:lastModifiedBy>Joyce van Hoorn</cp:lastModifiedBy>
  <cp:revision>1</cp:revision>
  <dcterms:created xsi:type="dcterms:W3CDTF">2021-02-02T15:07:00Z</dcterms:created>
  <dcterms:modified xsi:type="dcterms:W3CDTF">2021-02-02T15:14:00Z</dcterms:modified>
</cp:coreProperties>
</file>